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970" w:rsidRPr="00912970" w:rsidRDefault="00912970" w:rsidP="00824C51">
      <w:pPr>
        <w:spacing w:beforeLines="1" w:afterLines="1"/>
        <w:ind w:left="2160" w:firstLine="720"/>
        <w:outlineLvl w:val="1"/>
        <w:rPr>
          <w:rFonts w:ascii="Times New Roman" w:hAnsi="Times New Roman" w:cs="Times New Roman"/>
          <w:b/>
        </w:rPr>
      </w:pPr>
      <w:r w:rsidRPr="004A0991">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pt;margin-top:-17.8pt;width:178pt;height:16pt;z-index:251660288" wrapcoords="182 0 -182 16457 -1276 30857 14673 30857 21600 22629 21600 17486 16041 16457 16314 3086 16223 0 182 0" fillcolor="#8064a2" strokecolor="#e5dfec" strokeweight=".5pt">
            <v:fill color2="fill lighten(176)" focusposition="1" focussize="" method="linear sigma" focus="100%" type="gradient"/>
            <v:shadow on="t" type="perspective" color="#e5dfec" opacity=".5" origin="-.5,.5" offset="0,0" matrix=",56756f,,-.5"/>
            <v:textpath style="font-family:&quot;American Typewriter&quot;;font-size:14pt;font-weight:bold;v-text-kern:t" trim="t" fitpath="t" string="Article of the Week # _____"/>
            <w10:wrap type="tight"/>
          </v:shape>
        </w:pict>
      </w:r>
      <w:r w:rsidR="00824C51">
        <w:rPr>
          <w:rFonts w:ascii="Times New Roman" w:hAnsi="Times New Roman" w:cs="Times New Roman"/>
          <w:b/>
        </w:rPr>
        <w:t xml:space="preserve">                               </w:t>
      </w:r>
      <w:r>
        <w:rPr>
          <w:rFonts w:ascii="Times New Roman" w:hAnsi="Times New Roman" w:cs="Times New Roman"/>
          <w:b/>
        </w:rPr>
        <w:t xml:space="preserve"> YOUR NAME</w:t>
      </w:r>
      <w:proofErr w:type="gramStart"/>
      <w:r>
        <w:rPr>
          <w:rFonts w:ascii="Times New Roman" w:hAnsi="Times New Roman" w:cs="Times New Roman"/>
          <w:b/>
        </w:rPr>
        <w:t>:_</w:t>
      </w:r>
      <w:proofErr w:type="gramEnd"/>
      <w:r>
        <w:rPr>
          <w:rFonts w:ascii="Times New Roman" w:hAnsi="Times New Roman" w:cs="Times New Roman"/>
          <w:b/>
        </w:rPr>
        <w:t>________________________</w:t>
      </w:r>
    </w:p>
    <w:p w:rsidR="00912970" w:rsidRPr="00DF1D9D" w:rsidRDefault="00912970" w:rsidP="00DF1D9D">
      <w:pPr>
        <w:spacing w:beforeLines="1" w:afterLines="1"/>
        <w:outlineLvl w:val="0"/>
        <w:rPr>
          <w:rFonts w:ascii="Times" w:hAnsi="Times"/>
          <w:kern w:val="36"/>
          <w:sz w:val="20"/>
          <w:szCs w:val="20"/>
        </w:rPr>
      </w:pPr>
      <w:r w:rsidRPr="00DF1D9D">
        <w:rPr>
          <w:rFonts w:ascii="Times" w:hAnsi="Times"/>
          <w:kern w:val="36"/>
          <w:sz w:val="20"/>
          <w:szCs w:val="20"/>
          <w:u w:val="single"/>
        </w:rPr>
        <w:t>DIRECTIONS</w:t>
      </w:r>
      <w:r w:rsidRPr="00DF1D9D">
        <w:rPr>
          <w:rFonts w:ascii="Times" w:hAnsi="Times"/>
          <w:kern w:val="36"/>
          <w:sz w:val="20"/>
          <w:szCs w:val="20"/>
        </w:rPr>
        <w:t>:</w:t>
      </w:r>
    </w:p>
    <w:p w:rsidR="00912970" w:rsidRPr="00DF1D9D" w:rsidRDefault="00912970" w:rsidP="00912970">
      <w:pPr>
        <w:pStyle w:val="ListParagraph"/>
        <w:numPr>
          <w:ilvl w:val="0"/>
          <w:numId w:val="2"/>
        </w:numPr>
        <w:spacing w:beforeLines="1" w:afterLines="1"/>
        <w:ind w:left="360"/>
        <w:outlineLvl w:val="0"/>
        <w:rPr>
          <w:rFonts w:ascii="Times" w:hAnsi="Times"/>
          <w:kern w:val="36"/>
          <w:sz w:val="20"/>
          <w:szCs w:val="20"/>
        </w:rPr>
      </w:pPr>
      <w:r w:rsidRPr="00DF1D9D">
        <w:rPr>
          <w:rFonts w:ascii="Times" w:hAnsi="Times"/>
          <w:kern w:val="36"/>
          <w:sz w:val="20"/>
          <w:szCs w:val="20"/>
        </w:rPr>
        <w:t>Highlight what confuses you (unfamiliar words, terms, references, etc.).</w:t>
      </w:r>
    </w:p>
    <w:p w:rsidR="00912970" w:rsidRPr="00DF1D9D" w:rsidRDefault="00912970" w:rsidP="00912970">
      <w:pPr>
        <w:pStyle w:val="ListParagraph"/>
        <w:numPr>
          <w:ilvl w:val="0"/>
          <w:numId w:val="2"/>
        </w:numPr>
        <w:spacing w:beforeLines="1" w:afterLines="1"/>
        <w:ind w:left="360"/>
        <w:outlineLvl w:val="0"/>
        <w:rPr>
          <w:rFonts w:ascii="Times" w:hAnsi="Times"/>
          <w:kern w:val="36"/>
          <w:sz w:val="20"/>
          <w:szCs w:val="20"/>
        </w:rPr>
      </w:pPr>
      <w:r w:rsidRPr="00DF1D9D">
        <w:rPr>
          <w:rFonts w:ascii="Times" w:hAnsi="Times"/>
          <w:kern w:val="36"/>
          <w:sz w:val="20"/>
          <w:szCs w:val="20"/>
        </w:rPr>
        <w:t>Show evidence of YOUR thinking on the page (initial reactions, questions, etc.)</w:t>
      </w:r>
    </w:p>
    <w:p w:rsidR="00912970" w:rsidRPr="00DF1D9D" w:rsidRDefault="00912970" w:rsidP="00912970">
      <w:pPr>
        <w:pStyle w:val="ListParagraph"/>
        <w:numPr>
          <w:ilvl w:val="0"/>
          <w:numId w:val="2"/>
        </w:numPr>
        <w:spacing w:beforeLines="1" w:afterLines="1"/>
        <w:ind w:left="360"/>
        <w:outlineLvl w:val="0"/>
        <w:rPr>
          <w:rFonts w:ascii="Times" w:hAnsi="Times"/>
          <w:kern w:val="36"/>
          <w:sz w:val="20"/>
          <w:szCs w:val="20"/>
        </w:rPr>
      </w:pPr>
      <w:r w:rsidRPr="00DF1D9D">
        <w:rPr>
          <w:rFonts w:ascii="Times" w:hAnsi="Times"/>
          <w:kern w:val="36"/>
          <w:sz w:val="20"/>
          <w:szCs w:val="20"/>
        </w:rPr>
        <w:t>Write a one-page response.</w:t>
      </w:r>
    </w:p>
    <w:p w:rsidR="00912970" w:rsidRPr="00DF1D9D" w:rsidRDefault="00912970" w:rsidP="00912970">
      <w:pPr>
        <w:pStyle w:val="ListParagraph"/>
        <w:numPr>
          <w:ilvl w:val="0"/>
          <w:numId w:val="2"/>
        </w:numPr>
        <w:spacing w:beforeLines="1" w:afterLines="1"/>
        <w:ind w:left="360"/>
        <w:outlineLvl w:val="0"/>
        <w:rPr>
          <w:rFonts w:ascii="Times" w:hAnsi="Times"/>
          <w:kern w:val="36"/>
          <w:sz w:val="20"/>
          <w:szCs w:val="20"/>
        </w:rPr>
      </w:pPr>
      <w:r w:rsidRPr="00DF1D9D">
        <w:rPr>
          <w:rFonts w:ascii="Times" w:hAnsi="Times"/>
          <w:kern w:val="36"/>
          <w:sz w:val="20"/>
          <w:szCs w:val="20"/>
        </w:rPr>
        <w:t xml:space="preserve">Staple this page to your response and turn in. </w:t>
      </w:r>
    </w:p>
    <w:p w:rsidR="00912970" w:rsidRDefault="00912970" w:rsidP="00912970">
      <w:pPr>
        <w:pStyle w:val="ListParagraph"/>
        <w:spacing w:beforeLines="1" w:afterLines="1"/>
        <w:ind w:left="360"/>
        <w:outlineLvl w:val="0"/>
        <w:rPr>
          <w:rFonts w:ascii="Times" w:hAnsi="Times"/>
          <w:b/>
          <w:kern w:val="36"/>
          <w:szCs w:val="20"/>
        </w:rPr>
      </w:pPr>
    </w:p>
    <w:p w:rsidR="00A27EEE" w:rsidRPr="00A27EEE" w:rsidRDefault="00A27EEE" w:rsidP="00DF1D9D">
      <w:pPr>
        <w:shd w:val="clear" w:color="auto" w:fill="FFFFFF" w:themeFill="background1"/>
        <w:spacing w:before="100" w:beforeAutospacing="1" w:after="100" w:afterAutospacing="1" w:line="240" w:lineRule="auto"/>
        <w:ind w:left="720" w:firstLine="720"/>
        <w:outlineLvl w:val="0"/>
        <w:rPr>
          <w:rFonts w:ascii="Times New Roman" w:eastAsia="Times New Roman" w:hAnsi="Times New Roman" w:cs="Times New Roman"/>
          <w:b/>
          <w:bCs/>
          <w:kern w:val="36"/>
          <w:sz w:val="40"/>
          <w:szCs w:val="40"/>
        </w:rPr>
      </w:pPr>
      <w:r w:rsidRPr="00A27EEE">
        <w:rPr>
          <w:rFonts w:ascii="Times New Roman" w:eastAsia="Times New Roman" w:hAnsi="Times New Roman" w:cs="Times New Roman"/>
          <w:b/>
          <w:bCs/>
          <w:kern w:val="36"/>
          <w:sz w:val="40"/>
          <w:szCs w:val="40"/>
        </w:rPr>
        <w:t xml:space="preserve">Who Wins the Presidency Still </w:t>
      </w:r>
      <w:proofErr w:type="gramStart"/>
      <w:r w:rsidRPr="00A27EEE">
        <w:rPr>
          <w:rFonts w:ascii="Times New Roman" w:eastAsia="Times New Roman" w:hAnsi="Times New Roman" w:cs="Times New Roman"/>
          <w:b/>
          <w:bCs/>
          <w:kern w:val="36"/>
          <w:sz w:val="40"/>
          <w:szCs w:val="40"/>
        </w:rPr>
        <w:t>Matters</w:t>
      </w:r>
      <w:proofErr w:type="gramEnd"/>
    </w:p>
    <w:p w:rsidR="00A27EEE" w:rsidRPr="00A27EEE" w:rsidRDefault="00A27EEE" w:rsidP="00DF1D9D">
      <w:pPr>
        <w:shd w:val="clear" w:color="auto" w:fill="FFFFFF" w:themeFill="background1"/>
        <w:spacing w:before="100" w:beforeAutospacing="1" w:after="100" w:afterAutospacing="1" w:line="240" w:lineRule="auto"/>
        <w:ind w:left="2160" w:firstLine="720"/>
        <w:outlineLvl w:val="5"/>
        <w:rPr>
          <w:rFonts w:ascii="Times New Roman" w:eastAsia="Times New Roman" w:hAnsi="Times New Roman" w:cs="Times New Roman"/>
          <w:b/>
          <w:bCs/>
          <w:sz w:val="15"/>
          <w:szCs w:val="15"/>
        </w:rPr>
      </w:pPr>
      <w:r w:rsidRPr="00A27EEE">
        <w:rPr>
          <w:rFonts w:ascii="Times New Roman" w:eastAsia="Times New Roman" w:hAnsi="Times New Roman" w:cs="Times New Roman"/>
          <w:b/>
          <w:bCs/>
          <w:sz w:val="15"/>
          <w:szCs w:val="15"/>
        </w:rPr>
        <w:t>By ALBERT R. HUNT | BLOOMBERG NEWS</w:t>
      </w:r>
    </w:p>
    <w:p w:rsidR="00A27EEE" w:rsidRPr="00A27EEE" w:rsidRDefault="00A27EEE" w:rsidP="00DF1D9D">
      <w:pPr>
        <w:shd w:val="clear" w:color="auto" w:fill="FFFFFF" w:themeFill="background1"/>
        <w:spacing w:before="100" w:beforeAutospacing="1" w:after="100" w:afterAutospacing="1" w:line="240" w:lineRule="auto"/>
        <w:ind w:left="2880" w:firstLine="720"/>
        <w:outlineLvl w:val="5"/>
        <w:rPr>
          <w:rFonts w:ascii="Times New Roman" w:eastAsia="Times New Roman" w:hAnsi="Times New Roman" w:cs="Times New Roman"/>
          <w:b/>
          <w:bCs/>
          <w:sz w:val="15"/>
          <w:szCs w:val="15"/>
        </w:rPr>
      </w:pPr>
      <w:r w:rsidRPr="00A27EEE">
        <w:rPr>
          <w:rFonts w:ascii="Times New Roman" w:eastAsia="Times New Roman" w:hAnsi="Times New Roman" w:cs="Times New Roman"/>
          <w:b/>
          <w:bCs/>
          <w:sz w:val="15"/>
          <w:szCs w:val="15"/>
        </w:rPr>
        <w:t xml:space="preserve">Published: October 29, 2012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WASHINGTON — Daniel Patrick Moynihan, the senator and Harvard professor, observed that academic politics is so vicious precisely because the stakes are so small.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This year, U.S. politics feels that way, too. The issues don’t seem as seminal as those facing the nation during the Cold War or the civil rights movement; the partisanship is worse.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Nonetheless, this presidential election has important policy implications.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If either party wins the White House and control of both houses of Congress, there will be an opportunity to deal immediately with fiscal and health care issues through a congressional process known as reconciliation that allows an expedited procedure with a simple majority in both chambers. That’s how the George W. </w:t>
      </w:r>
      <w:hyperlink r:id="rId5" w:tooltip="More articles about Bush Tax Cuts." w:history="1">
        <w:r w:rsidRPr="00912970">
          <w:rPr>
            <w:rFonts w:ascii="Times New Roman" w:eastAsia="Times New Roman" w:hAnsi="Times New Roman" w:cs="Times New Roman"/>
          </w:rPr>
          <w:t>Bush-era tax cuts</w:t>
        </w:r>
      </w:hyperlink>
      <w:r w:rsidRPr="00A27EEE">
        <w:rPr>
          <w:rFonts w:ascii="Times New Roman" w:eastAsia="Times New Roman" w:hAnsi="Times New Roman" w:cs="Times New Roman"/>
        </w:rPr>
        <w:t xml:space="preserve"> and President </w:t>
      </w:r>
      <w:hyperlink r:id="rId6" w:tooltip="More articles about Barack Obama" w:history="1">
        <w:r w:rsidRPr="00912970">
          <w:rPr>
            <w:rFonts w:ascii="Times New Roman" w:eastAsia="Times New Roman" w:hAnsi="Times New Roman" w:cs="Times New Roman"/>
          </w:rPr>
          <w:t>Barack Obama</w:t>
        </w:r>
      </w:hyperlink>
      <w:r w:rsidRPr="00A27EEE">
        <w:rPr>
          <w:rFonts w:ascii="Times New Roman" w:eastAsia="Times New Roman" w:hAnsi="Times New Roman" w:cs="Times New Roman"/>
        </w:rPr>
        <w:t xml:space="preserve">’s health care measure were enacted.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The more probable congressional outcome is something resembling the status quo: a House with 235 Republicans and 200 Democrats, and a Senate with 52 Democrats and 48 Republicans. That configuration will require compromise. Whoever is president, however, will still have important leverage for his agenda and allied interest groups in shaping any compromises.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912970">
        <w:rPr>
          <w:rFonts w:ascii="Times New Roman" w:eastAsia="Times New Roman" w:hAnsi="Times New Roman" w:cs="Times New Roman"/>
          <w:b/>
          <w:bCs/>
        </w:rPr>
        <w:t>The fiscal cliff:</w:t>
      </w:r>
      <w:r w:rsidRPr="00A27EEE">
        <w:rPr>
          <w:rFonts w:ascii="Times New Roman" w:eastAsia="Times New Roman" w:hAnsi="Times New Roman" w:cs="Times New Roman"/>
        </w:rPr>
        <w:t xml:space="preserve"> The next president will have to deal with a possible fiscal crisis almost immediately. He will have to contend with a mix of calls for stimulus to bolster a sluggish economy and the need for long-term debt reduction through spending cuts and tax increases. All as he grapples with raising the U.S. </w:t>
      </w:r>
      <w:hyperlink r:id="rId7" w:tooltip="More articles about the national debt." w:history="1">
        <w:r w:rsidRPr="00912970">
          <w:rPr>
            <w:rFonts w:ascii="Times New Roman" w:eastAsia="Times New Roman" w:hAnsi="Times New Roman" w:cs="Times New Roman"/>
          </w:rPr>
          <w:t>debt ceiling</w:t>
        </w:r>
      </w:hyperlink>
      <w:r w:rsidRPr="00A27EEE">
        <w:rPr>
          <w:rFonts w:ascii="Times New Roman" w:eastAsia="Times New Roman" w:hAnsi="Times New Roman" w:cs="Times New Roman"/>
        </w:rPr>
        <w:t xml:space="preserve"> early in 2013.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With the prospect of a divided Congress, Mr. Obama wouldn’t make much headway in advocating more spending on green jobs or major infrastructure projects. Nor would </w:t>
      </w:r>
      <w:hyperlink r:id="rId8" w:tooltip="More articles about Mitt Romney." w:history="1">
        <w:r w:rsidRPr="00912970">
          <w:rPr>
            <w:rFonts w:ascii="Times New Roman" w:eastAsia="Times New Roman" w:hAnsi="Times New Roman" w:cs="Times New Roman"/>
          </w:rPr>
          <w:t>Mitt Romney</w:t>
        </w:r>
      </w:hyperlink>
      <w:r w:rsidRPr="00A27EEE">
        <w:rPr>
          <w:rFonts w:ascii="Times New Roman" w:eastAsia="Times New Roman" w:hAnsi="Times New Roman" w:cs="Times New Roman"/>
        </w:rPr>
        <w:t xml:space="preserve"> be able to sell his huge tax cuts, which few serious analysts believe come close to adding up.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Nevertheless, the White House would matter. Advocates of lower taxes, especially for the wealthy, and of more robust spending on defense would fare considerably better under a Romney presidency. Proponents of strengthening educational measures like Pell grants for college students or health-research spending would do better under a </w:t>
      </w:r>
      <w:hyperlink r:id="rId9" w:tooltip="More articles about Barack Obama" w:history="1">
        <w:r w:rsidRPr="00912970">
          <w:rPr>
            <w:rFonts w:ascii="Times New Roman" w:eastAsia="Times New Roman" w:hAnsi="Times New Roman" w:cs="Times New Roman"/>
          </w:rPr>
          <w:t>President Obama</w:t>
        </w:r>
      </w:hyperlink>
      <w:r w:rsidRPr="00A27EEE">
        <w:rPr>
          <w:rFonts w:ascii="Times New Roman" w:eastAsia="Times New Roman" w:hAnsi="Times New Roman" w:cs="Times New Roman"/>
        </w:rPr>
        <w:t xml:space="preserve">.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912970">
        <w:rPr>
          <w:rFonts w:ascii="Times New Roman" w:eastAsia="Times New Roman" w:hAnsi="Times New Roman" w:cs="Times New Roman"/>
          <w:b/>
          <w:bCs/>
        </w:rPr>
        <w:t xml:space="preserve">Health care/financial regulation: </w:t>
      </w:r>
      <w:r w:rsidRPr="00A27EEE">
        <w:rPr>
          <w:rFonts w:ascii="Times New Roman" w:eastAsia="Times New Roman" w:hAnsi="Times New Roman" w:cs="Times New Roman"/>
        </w:rPr>
        <w:t xml:space="preserve">Mr. Romney has vowed to repeal the Affordable Care Act and the financial regulatory legislation sponsored by former Senator Chris Dodd and the retiring Representative Barney Frank. Mr. Obama vows to retain them.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The new Congress is likely to alter both, either significantly so under a Republican president, or with just some tweaking under the incumbent.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lastRenderedPageBreak/>
        <w:t xml:space="preserve">On health care, if you’re a business that opposes the taxes in the Obama measure, you’re cheering for Mr. Romney. A new administration would gut some of those provisions. If you’re uninsured, and especially if you have pre-existing conditions, you’re in tough shape if Mr. Romney is president.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Interest groups have a lot at stake in how Dodd-Frank is revised. If Mr. Romney is elected, the big Wall Street banks that trade derivatives will celebrate, as restrictions would probably be eased. An Obama victory would be welcome news for financial-industry regulators, whose resources would be cut by Republicans, and for regional banks.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912970">
        <w:rPr>
          <w:rFonts w:ascii="Times New Roman" w:eastAsia="Times New Roman" w:hAnsi="Times New Roman" w:cs="Times New Roman"/>
          <w:b/>
          <w:bCs/>
        </w:rPr>
        <w:t xml:space="preserve">Supreme Court/judiciary: </w:t>
      </w:r>
      <w:r w:rsidRPr="00A27EEE">
        <w:rPr>
          <w:rFonts w:ascii="Times New Roman" w:eastAsia="Times New Roman" w:hAnsi="Times New Roman" w:cs="Times New Roman"/>
        </w:rPr>
        <w:t xml:space="preserve">The odds are in favor of a Supreme Court appointment or two over the next four years. Five of the six second-term presidents since </w:t>
      </w:r>
      <w:hyperlink r:id="rId10" w:tooltip="More articles about Wold War II." w:history="1">
        <w:r w:rsidRPr="00912970">
          <w:rPr>
            <w:rFonts w:ascii="Times New Roman" w:eastAsia="Times New Roman" w:hAnsi="Times New Roman" w:cs="Times New Roman"/>
            <w:color w:val="0000FF"/>
          </w:rPr>
          <w:t>World War II</w:t>
        </w:r>
      </w:hyperlink>
      <w:r w:rsidRPr="00A27EEE">
        <w:rPr>
          <w:rFonts w:ascii="Times New Roman" w:eastAsia="Times New Roman" w:hAnsi="Times New Roman" w:cs="Times New Roman"/>
        </w:rPr>
        <w:t xml:space="preserve"> have named justices; four of the current justices are 74 or older.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With gay marriage, affirmative action, abortion and major economic issues on the docket in the years ahead, any nominee will endure a bruising battle for confirmation. Mr. Obama’s record makes clear that his picks would be left-of-center moderates. Mr. Romney, who almost never mentions Supreme Court appointments, probably would listen to the demands of the movement-conservative community, which dominates legal issues within the party.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Further, the next president will probably name more than two dozen appellate court judges and 100 U.S. District Court judges. These will tilt the balance in some important jurisdictions.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912970">
        <w:rPr>
          <w:rFonts w:ascii="Times New Roman" w:eastAsia="Times New Roman" w:hAnsi="Times New Roman" w:cs="Times New Roman"/>
          <w:b/>
          <w:bCs/>
        </w:rPr>
        <w:t xml:space="preserve">National security: </w:t>
      </w:r>
      <w:r w:rsidRPr="00A27EEE">
        <w:rPr>
          <w:rFonts w:ascii="Times New Roman" w:eastAsia="Times New Roman" w:hAnsi="Times New Roman" w:cs="Times New Roman"/>
        </w:rPr>
        <w:t xml:space="preserve">The foreign policy debate last week failed to reveal many differences between the candidates because Mr. Romney, seeking to demonstrate his credentials to be commander in chief, largely agreed with the current administration’s positions on Syria, Egypt, Pakistan, the 2014 withdrawal from Afghanistan, the use of drones to fight terrorists, Iranian sanctions and even Libya.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There’s every reason to expect that Mr. Obama’s second-term foreign policy would be a continuation of the past four years, though absent some of the heavy hitters like Secretary of State Hillary Rodham Clinton and perhaps Defense Secretary Leon E. Panetta.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There is great debate in Republican circles over the direction that a Romney national security team would take. Traditionalists or centrist Republicans point to the Romney of the debate of last week. The neoconservative wing led by the Dick Cheney/Donald Rumsfeld unilateralists are dominant among Mr. Romney’s advisers and could effectively pressure a president-elect who is inexperienced in this field.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Particularly in the Middle East, a President Romney might be more aggressive, even confrontational. </w:t>
      </w:r>
    </w:p>
    <w:p w:rsidR="00A27EEE" w:rsidRPr="00A27EEE" w:rsidRDefault="00A27EEE" w:rsidP="00A27EEE">
      <w:pPr>
        <w:shd w:val="clear" w:color="auto" w:fill="FFFFFF" w:themeFill="background1"/>
        <w:spacing w:before="100" w:beforeAutospacing="1" w:after="100" w:afterAutospacing="1" w:line="240" w:lineRule="auto"/>
        <w:rPr>
          <w:rFonts w:ascii="Times New Roman" w:eastAsia="Times New Roman" w:hAnsi="Times New Roman" w:cs="Times New Roman"/>
        </w:rPr>
      </w:pPr>
      <w:r w:rsidRPr="00A27EEE">
        <w:rPr>
          <w:rFonts w:ascii="Times New Roman" w:eastAsia="Times New Roman" w:hAnsi="Times New Roman" w:cs="Times New Roman"/>
        </w:rPr>
        <w:t xml:space="preserve">Two imponderables make forecasts impossible. When it comes to some of the toughest issues, including Iran and Pakistan, there are no good answers. And future national-security crises are unpredictable. In 1960, during his campaign for president, John F. Kennedy talked about the dispute between Taiwan and China over two obscure islands, Quemoy and Matsu. As president, his foreign policy was defined by Cuba. In 2000, the candidate George W. Bush called for a more “humble” foreign policy; a year and a half after the Sept. 11 terrorist attacks, he unilaterally invaded Iraq. </w:t>
      </w:r>
    </w:p>
    <w:p w:rsidR="00094BEA" w:rsidRDefault="00824C51" w:rsidP="00A27EEE">
      <w:pPr>
        <w:shd w:val="clear" w:color="auto" w:fill="FFFFFF" w:themeFill="background1"/>
      </w:pPr>
    </w:p>
    <w:sectPr w:rsidR="00094BEA" w:rsidSect="00912970">
      <w:pgSz w:w="12240" w:h="15840"/>
      <w:pgMar w:top="1170" w:right="1080" w:bottom="810" w:left="9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7F43DE"/>
    <w:multiLevelType w:val="hybridMultilevel"/>
    <w:tmpl w:val="CB4482F8"/>
    <w:lvl w:ilvl="0" w:tplc="9CBE969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57187AF0"/>
    <w:multiLevelType w:val="multilevel"/>
    <w:tmpl w:val="1D48B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7EEE"/>
    <w:rsid w:val="0007593A"/>
    <w:rsid w:val="002F46D6"/>
    <w:rsid w:val="006A0652"/>
    <w:rsid w:val="00824C51"/>
    <w:rsid w:val="00912970"/>
    <w:rsid w:val="00961226"/>
    <w:rsid w:val="00A27EEE"/>
    <w:rsid w:val="00AF2A1A"/>
    <w:rsid w:val="00D64E22"/>
    <w:rsid w:val="00DF1D9D"/>
    <w:rsid w:val="00EC5D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652"/>
  </w:style>
  <w:style w:type="paragraph" w:styleId="Heading1">
    <w:name w:val="heading 1"/>
    <w:basedOn w:val="Normal"/>
    <w:link w:val="Heading1Char"/>
    <w:uiPriority w:val="9"/>
    <w:qFormat/>
    <w:rsid w:val="00A27E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A27EEE"/>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link w:val="Heading6Char"/>
    <w:uiPriority w:val="9"/>
    <w:qFormat/>
    <w:rsid w:val="00A27EEE"/>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EEE"/>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A27EEE"/>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rsid w:val="00A27EEE"/>
    <w:rPr>
      <w:rFonts w:ascii="Times New Roman" w:eastAsia="Times New Roman" w:hAnsi="Times New Roman" w:cs="Times New Roman"/>
      <w:b/>
      <w:bCs/>
      <w:sz w:val="15"/>
      <w:szCs w:val="15"/>
    </w:rPr>
  </w:style>
  <w:style w:type="character" w:styleId="Hyperlink">
    <w:name w:val="Hyperlink"/>
    <w:basedOn w:val="DefaultParagraphFont"/>
    <w:uiPriority w:val="99"/>
    <w:semiHidden/>
    <w:unhideWhenUsed/>
    <w:rsid w:val="00A27EEE"/>
    <w:rPr>
      <w:color w:val="0000FF"/>
      <w:u w:val="single"/>
    </w:rPr>
  </w:style>
  <w:style w:type="paragraph" w:styleId="NormalWeb">
    <w:name w:val="Normal (Web)"/>
    <w:basedOn w:val="Normal"/>
    <w:uiPriority w:val="99"/>
    <w:semiHidden/>
    <w:unhideWhenUsed/>
    <w:rsid w:val="00A27E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mmary">
    <w:name w:val="summary"/>
    <w:basedOn w:val="Normal"/>
    <w:rsid w:val="00A27E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7EEE"/>
    <w:rPr>
      <w:b/>
      <w:bCs/>
    </w:rPr>
  </w:style>
  <w:style w:type="paragraph" w:styleId="BalloonText">
    <w:name w:val="Balloon Text"/>
    <w:basedOn w:val="Normal"/>
    <w:link w:val="BalloonTextChar"/>
    <w:uiPriority w:val="99"/>
    <w:semiHidden/>
    <w:unhideWhenUsed/>
    <w:rsid w:val="00A27E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7EEE"/>
    <w:rPr>
      <w:rFonts w:ascii="Tahoma" w:hAnsi="Tahoma" w:cs="Tahoma"/>
      <w:sz w:val="16"/>
      <w:szCs w:val="16"/>
    </w:rPr>
  </w:style>
  <w:style w:type="paragraph" w:styleId="ListParagraph">
    <w:name w:val="List Paragraph"/>
    <w:basedOn w:val="Normal"/>
    <w:uiPriority w:val="34"/>
    <w:qFormat/>
    <w:rsid w:val="00912970"/>
    <w:pPr>
      <w:spacing w:after="0" w:line="240" w:lineRule="auto"/>
      <w:ind w:left="720"/>
      <w:contextualSpacing/>
    </w:pPr>
    <w:rPr>
      <w:sz w:val="24"/>
      <w:szCs w:val="24"/>
    </w:rPr>
  </w:style>
</w:styles>
</file>

<file path=word/webSettings.xml><?xml version="1.0" encoding="utf-8"?>
<w:webSettings xmlns:r="http://schemas.openxmlformats.org/officeDocument/2006/relationships" xmlns:w="http://schemas.openxmlformats.org/wordprocessingml/2006/main">
  <w:divs>
    <w:div w:id="945116277">
      <w:bodyDiv w:val="1"/>
      <w:marLeft w:val="0"/>
      <w:marRight w:val="0"/>
      <w:marTop w:val="0"/>
      <w:marBottom w:val="0"/>
      <w:divBdr>
        <w:top w:val="none" w:sz="0" w:space="0" w:color="auto"/>
        <w:left w:val="none" w:sz="0" w:space="0" w:color="auto"/>
        <w:bottom w:val="none" w:sz="0" w:space="0" w:color="auto"/>
        <w:right w:val="none" w:sz="0" w:space="0" w:color="auto"/>
      </w:divBdr>
      <w:divsChild>
        <w:div w:id="2120635228">
          <w:marLeft w:val="0"/>
          <w:marRight w:val="0"/>
          <w:marTop w:val="0"/>
          <w:marBottom w:val="0"/>
          <w:divBdr>
            <w:top w:val="none" w:sz="0" w:space="0" w:color="auto"/>
            <w:left w:val="none" w:sz="0" w:space="0" w:color="auto"/>
            <w:bottom w:val="none" w:sz="0" w:space="0" w:color="auto"/>
            <w:right w:val="none" w:sz="0" w:space="0" w:color="auto"/>
          </w:divBdr>
          <w:divsChild>
            <w:div w:id="1237207792">
              <w:marLeft w:val="0"/>
              <w:marRight w:val="0"/>
              <w:marTop w:val="0"/>
              <w:marBottom w:val="0"/>
              <w:divBdr>
                <w:top w:val="none" w:sz="0" w:space="0" w:color="auto"/>
                <w:left w:val="none" w:sz="0" w:space="0" w:color="auto"/>
                <w:bottom w:val="none" w:sz="0" w:space="0" w:color="auto"/>
                <w:right w:val="none" w:sz="0" w:space="0" w:color="auto"/>
              </w:divBdr>
            </w:div>
          </w:divsChild>
        </w:div>
        <w:div w:id="397096430">
          <w:marLeft w:val="0"/>
          <w:marRight w:val="0"/>
          <w:marTop w:val="0"/>
          <w:marBottom w:val="0"/>
          <w:divBdr>
            <w:top w:val="none" w:sz="0" w:space="0" w:color="auto"/>
            <w:left w:val="none" w:sz="0" w:space="0" w:color="auto"/>
            <w:bottom w:val="none" w:sz="0" w:space="0" w:color="auto"/>
            <w:right w:val="none" w:sz="0" w:space="0" w:color="auto"/>
          </w:divBdr>
        </w:div>
        <w:div w:id="1031103734">
          <w:marLeft w:val="0"/>
          <w:marRight w:val="0"/>
          <w:marTop w:val="0"/>
          <w:marBottom w:val="0"/>
          <w:divBdr>
            <w:top w:val="none" w:sz="0" w:space="0" w:color="auto"/>
            <w:left w:val="none" w:sz="0" w:space="0" w:color="auto"/>
            <w:bottom w:val="none" w:sz="0" w:space="0" w:color="auto"/>
            <w:right w:val="none" w:sz="0" w:space="0" w:color="auto"/>
          </w:divBdr>
          <w:divsChild>
            <w:div w:id="739252100">
              <w:marLeft w:val="0"/>
              <w:marRight w:val="0"/>
              <w:marTop w:val="0"/>
              <w:marBottom w:val="0"/>
              <w:divBdr>
                <w:top w:val="none" w:sz="0" w:space="0" w:color="auto"/>
                <w:left w:val="none" w:sz="0" w:space="0" w:color="auto"/>
                <w:bottom w:val="none" w:sz="0" w:space="0" w:color="auto"/>
                <w:right w:val="none" w:sz="0" w:space="0" w:color="auto"/>
              </w:divBdr>
              <w:divsChild>
                <w:div w:id="1675952696">
                  <w:marLeft w:val="0"/>
                  <w:marRight w:val="0"/>
                  <w:marTop w:val="0"/>
                  <w:marBottom w:val="0"/>
                  <w:divBdr>
                    <w:top w:val="none" w:sz="0" w:space="0" w:color="auto"/>
                    <w:left w:val="none" w:sz="0" w:space="0" w:color="auto"/>
                    <w:bottom w:val="none" w:sz="0" w:space="0" w:color="auto"/>
                    <w:right w:val="none" w:sz="0" w:space="0" w:color="auto"/>
                  </w:divBdr>
                  <w:divsChild>
                    <w:div w:id="19079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653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lections.nytimes.com/2012/primaries/candidates/mitt-romney?inline=nyt-per" TargetMode="External"/><Relationship Id="rId3" Type="http://schemas.openxmlformats.org/officeDocument/2006/relationships/settings" Target="settings.xml"/><Relationship Id="rId7" Type="http://schemas.openxmlformats.org/officeDocument/2006/relationships/hyperlink" Target="http://topics.nytimes.com/topics/reference/timestopics/subjects/n/national_debt_us/index.html?inline=nyt-classifi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lections.nytimes.com/2012/candidates/barack-obama?inline=nyt-per" TargetMode="External"/><Relationship Id="rId11" Type="http://schemas.openxmlformats.org/officeDocument/2006/relationships/fontTable" Target="fontTable.xml"/><Relationship Id="rId5" Type="http://schemas.openxmlformats.org/officeDocument/2006/relationships/hyperlink" Target="http://topics.nytimes.com/top/reference/timestopics/subjects/t/taxation/bush_tax_cuts/index.html?inline=nyt-classifier" TargetMode="External"/><Relationship Id="rId10" Type="http://schemas.openxmlformats.org/officeDocument/2006/relationships/hyperlink" Target="http://topics.nytimes.com/top/reference/timestopics/subjects/w/world_war_ii_/index.html?inline=nyt-classifier" TargetMode="External"/><Relationship Id="rId4" Type="http://schemas.openxmlformats.org/officeDocument/2006/relationships/webSettings" Target="webSettings.xml"/><Relationship Id="rId9" Type="http://schemas.openxmlformats.org/officeDocument/2006/relationships/hyperlink" Target="http://elections.nytimes.com/2012/candidates/barack-obama?inline=nyt-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1060</Words>
  <Characters>6042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Cuyahoga Heights Schools</Company>
  <LinksUpToDate>false</LinksUpToDate>
  <CharactersWithSpaces>7088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Megan.Neville</dc:creator>
  <cp:keywords/>
  <dc:description/>
  <cp:lastModifiedBy>Megan.Neville</cp:lastModifiedBy>
  <cp:revision>2</cp:revision>
  <dcterms:created xsi:type="dcterms:W3CDTF">2012-10-29T13:06:00Z</dcterms:created>
  <dcterms:modified xsi:type="dcterms:W3CDTF">2012-10-29T13:28:00Z</dcterms:modified>
</cp:coreProperties>
</file>